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9980"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МИНИСТЕРСТВО ТРАНСПОРТА РОССИЙСКОЙ ФЕДЕРАЦИИ</w:t>
      </w:r>
    </w:p>
    <w:p w14:paraId="3406B28B"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  </w:t>
      </w:r>
    </w:p>
    <w:p w14:paraId="7FFC5FAD"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ПРИКАЗ </w:t>
      </w:r>
    </w:p>
    <w:p w14:paraId="0FEF603E"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от 29 января 2025 г. N 23 </w:t>
      </w:r>
    </w:p>
    <w:p w14:paraId="6D4BEFAE"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  </w:t>
      </w:r>
    </w:p>
    <w:p w14:paraId="1536D927"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ОБ УТВЕРЖДЕНИИ ФЕДЕРАЛЬНОЙ ПРОГРАММЫ </w:t>
      </w:r>
    </w:p>
    <w:p w14:paraId="74357938"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ПОДГОТОВКИ ПЕРСОНАЛА (СПЕЦИАЛИСТОВ) В ОБЛАСТИ ОБЕСПЕЧЕНИЯ </w:t>
      </w:r>
    </w:p>
    <w:p w14:paraId="42784132"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ТРАНСПОРТНОЙ БЕЗОПАСНОСТИ ВОЗДУШНОГО ТРАНСПОРТА </w:t>
      </w:r>
    </w:p>
    <w:p w14:paraId="1A69EBB7" w14:textId="77777777" w:rsidR="004A47C9" w:rsidRDefault="004A47C9" w:rsidP="004A47C9">
      <w:pPr>
        <w:pStyle w:val="ac"/>
        <w:spacing w:before="0" w:beforeAutospacing="0" w:after="0" w:afterAutospacing="0"/>
        <w:jc w:val="center"/>
      </w:pPr>
      <w:r>
        <w:t xml:space="preserve">  </w:t>
      </w:r>
    </w:p>
    <w:p w14:paraId="6C848912" w14:textId="28141DC2" w:rsidR="004A47C9" w:rsidRDefault="004A47C9" w:rsidP="004A47C9">
      <w:pPr>
        <w:pStyle w:val="ac"/>
        <w:spacing w:before="0" w:beforeAutospacing="0" w:after="0" w:afterAutospacing="0" w:line="288" w:lineRule="atLeast"/>
        <w:ind w:firstLine="540"/>
        <w:jc w:val="both"/>
      </w:pPr>
      <w:r>
        <w:t xml:space="preserve">В соответствии с </w:t>
      </w:r>
      <w:hyperlink r:id="rId4" w:history="1">
        <w:r>
          <w:rPr>
            <w:rStyle w:val="ad"/>
            <w:rFonts w:eastAsiaTheme="majorEastAsia"/>
          </w:rPr>
          <w:t>частью 3.1 статьи 4</w:t>
        </w:r>
      </w:hyperlink>
      <w:r>
        <w:t xml:space="preserve"> Федерального закона от 9 февраля 2007 г. </w:t>
      </w:r>
      <w:r>
        <w:br/>
      </w:r>
      <w:r>
        <w:t xml:space="preserve">N 16-ФЗ "О транспортной безопасности", </w:t>
      </w:r>
      <w:hyperlink r:id="rId5" w:history="1">
        <w:r>
          <w:rPr>
            <w:rStyle w:val="ad"/>
            <w:rFonts w:eastAsiaTheme="majorEastAsia"/>
          </w:rPr>
          <w:t>абзацем первым пункта 1</w:t>
        </w:r>
      </w:hyperlink>
      <w:r>
        <w:t xml:space="preserve"> Положения </w:t>
      </w:r>
      <w:r>
        <w:br/>
      </w:r>
      <w:r>
        <w:t xml:space="preserve">о Министерстве транспорта Российской Федерации, утвержденного постановлением Правительства Российской Федерации от 30 июля 2004 г. N 395, приказываю: </w:t>
      </w:r>
    </w:p>
    <w:p w14:paraId="338B5D38" w14:textId="77777777" w:rsidR="004A47C9" w:rsidRDefault="004A47C9" w:rsidP="004A47C9">
      <w:pPr>
        <w:pStyle w:val="ac"/>
        <w:spacing w:before="168" w:beforeAutospacing="0" w:after="0" w:afterAutospacing="0" w:line="288" w:lineRule="atLeast"/>
        <w:ind w:firstLine="540"/>
        <w:jc w:val="both"/>
      </w:pPr>
      <w:r>
        <w:t xml:space="preserve">1. Утвердить прилагаемую Федеральную </w:t>
      </w:r>
      <w:hyperlink w:anchor="p25" w:history="1">
        <w:r>
          <w:rPr>
            <w:rStyle w:val="ad"/>
            <w:rFonts w:eastAsiaTheme="majorEastAsia"/>
          </w:rPr>
          <w:t>программу</w:t>
        </w:r>
      </w:hyperlink>
      <w:r>
        <w:t xml:space="preserve"> подготовки персонала (специалистов) в области обеспечения транспортной безопасности воздушного транспорта. </w:t>
      </w:r>
    </w:p>
    <w:p w14:paraId="0483F38E" w14:textId="77777777" w:rsidR="004A47C9" w:rsidRDefault="004A47C9" w:rsidP="004A47C9">
      <w:pPr>
        <w:pStyle w:val="ac"/>
        <w:spacing w:before="168" w:beforeAutospacing="0" w:after="0" w:afterAutospacing="0" w:line="288" w:lineRule="atLeast"/>
        <w:ind w:firstLine="540"/>
        <w:jc w:val="both"/>
      </w:pPr>
      <w:r>
        <w:t xml:space="preserve">2. Настоящий приказ вступает в силу с 1 марта 2025 г. и действует до 1 марта 2031 г. </w:t>
      </w:r>
    </w:p>
    <w:p w14:paraId="552349A1" w14:textId="77777777" w:rsidR="004A47C9" w:rsidRDefault="004A47C9" w:rsidP="004A47C9">
      <w:pPr>
        <w:pStyle w:val="ac"/>
        <w:spacing w:before="0" w:beforeAutospacing="0" w:after="0" w:afterAutospacing="0" w:line="288" w:lineRule="atLeast"/>
        <w:ind w:firstLine="540"/>
        <w:jc w:val="both"/>
      </w:pPr>
      <w:r>
        <w:t xml:space="preserve">  </w:t>
      </w:r>
    </w:p>
    <w:p w14:paraId="45CC846C" w14:textId="77777777" w:rsidR="004A47C9" w:rsidRDefault="004A47C9" w:rsidP="004A47C9">
      <w:pPr>
        <w:pStyle w:val="ac"/>
        <w:spacing w:before="0" w:beforeAutospacing="0" w:after="0" w:afterAutospacing="0" w:line="288" w:lineRule="atLeast"/>
        <w:jc w:val="right"/>
      </w:pPr>
      <w:r>
        <w:t xml:space="preserve">Министр </w:t>
      </w:r>
    </w:p>
    <w:p w14:paraId="52010264" w14:textId="77777777" w:rsidR="004A47C9" w:rsidRDefault="004A47C9" w:rsidP="004A47C9">
      <w:pPr>
        <w:pStyle w:val="ac"/>
        <w:spacing w:before="0" w:beforeAutospacing="0" w:after="0" w:afterAutospacing="0" w:line="288" w:lineRule="atLeast"/>
        <w:jc w:val="right"/>
      </w:pPr>
      <w:r>
        <w:t xml:space="preserve">Р.В.СТАРОВОЙТ </w:t>
      </w:r>
    </w:p>
    <w:p w14:paraId="0BC5AA65" w14:textId="77777777" w:rsidR="004A47C9" w:rsidRDefault="004A47C9" w:rsidP="004A47C9">
      <w:pPr>
        <w:pStyle w:val="ac"/>
        <w:spacing w:before="0" w:beforeAutospacing="0" w:after="0" w:afterAutospacing="0" w:line="288" w:lineRule="atLeast"/>
        <w:ind w:firstLine="540"/>
        <w:jc w:val="both"/>
      </w:pPr>
      <w:r>
        <w:t xml:space="preserve">  </w:t>
      </w:r>
    </w:p>
    <w:p w14:paraId="3926A608" w14:textId="77777777" w:rsidR="004A47C9" w:rsidRDefault="004A47C9" w:rsidP="004A47C9">
      <w:pPr>
        <w:pStyle w:val="ac"/>
        <w:spacing w:before="0" w:beforeAutospacing="0" w:after="0" w:afterAutospacing="0" w:line="288" w:lineRule="atLeast"/>
        <w:ind w:firstLine="540"/>
        <w:jc w:val="both"/>
      </w:pPr>
      <w:r>
        <w:t xml:space="preserve">  </w:t>
      </w:r>
    </w:p>
    <w:p w14:paraId="1ABC435F" w14:textId="77777777" w:rsidR="004A47C9" w:rsidRDefault="004A47C9" w:rsidP="004A47C9">
      <w:pPr>
        <w:pStyle w:val="ac"/>
        <w:spacing w:before="0" w:beforeAutospacing="0" w:after="0" w:afterAutospacing="0" w:line="288" w:lineRule="atLeast"/>
        <w:ind w:firstLine="540"/>
        <w:jc w:val="both"/>
      </w:pPr>
      <w:r>
        <w:t xml:space="preserve">  </w:t>
      </w:r>
    </w:p>
    <w:p w14:paraId="43714B69" w14:textId="77777777" w:rsidR="004A47C9" w:rsidRDefault="004A47C9" w:rsidP="004A47C9">
      <w:pPr>
        <w:pStyle w:val="ac"/>
        <w:spacing w:before="0" w:beforeAutospacing="0" w:after="0" w:afterAutospacing="0" w:line="288" w:lineRule="atLeast"/>
        <w:ind w:firstLine="540"/>
        <w:jc w:val="both"/>
      </w:pPr>
      <w:r>
        <w:t xml:space="preserve">  </w:t>
      </w:r>
    </w:p>
    <w:p w14:paraId="6C66C1F3" w14:textId="77777777" w:rsidR="004A47C9" w:rsidRDefault="004A47C9" w:rsidP="004A47C9">
      <w:pPr>
        <w:pStyle w:val="ac"/>
        <w:spacing w:before="0" w:beforeAutospacing="0" w:after="0" w:afterAutospacing="0" w:line="288" w:lineRule="atLeast"/>
        <w:ind w:firstLine="540"/>
        <w:jc w:val="both"/>
      </w:pPr>
      <w:r>
        <w:t xml:space="preserve">  </w:t>
      </w:r>
    </w:p>
    <w:p w14:paraId="3D2B7A11" w14:textId="77777777" w:rsidR="004A47C9" w:rsidRDefault="004A47C9" w:rsidP="004A47C9">
      <w:pPr>
        <w:pStyle w:val="ac"/>
        <w:spacing w:before="0" w:beforeAutospacing="0" w:after="0" w:afterAutospacing="0" w:line="288" w:lineRule="atLeast"/>
        <w:jc w:val="right"/>
      </w:pPr>
      <w:r>
        <w:t xml:space="preserve">Утверждена </w:t>
      </w:r>
    </w:p>
    <w:p w14:paraId="47F6C281" w14:textId="77777777" w:rsidR="004A47C9" w:rsidRDefault="004A47C9" w:rsidP="004A47C9">
      <w:pPr>
        <w:pStyle w:val="ac"/>
        <w:spacing w:before="0" w:beforeAutospacing="0" w:after="0" w:afterAutospacing="0" w:line="288" w:lineRule="atLeast"/>
        <w:jc w:val="right"/>
      </w:pPr>
      <w:r>
        <w:t xml:space="preserve">приказом Министерства транспорта </w:t>
      </w:r>
    </w:p>
    <w:p w14:paraId="6090B105" w14:textId="77777777" w:rsidR="004A47C9" w:rsidRDefault="004A47C9" w:rsidP="004A47C9">
      <w:pPr>
        <w:pStyle w:val="ac"/>
        <w:spacing w:before="0" w:beforeAutospacing="0" w:after="0" w:afterAutospacing="0" w:line="288" w:lineRule="atLeast"/>
        <w:jc w:val="right"/>
      </w:pPr>
      <w:r>
        <w:t xml:space="preserve">Российской Федерации </w:t>
      </w:r>
    </w:p>
    <w:p w14:paraId="29E3E4B5" w14:textId="77777777" w:rsidR="004A47C9" w:rsidRDefault="004A47C9" w:rsidP="004A47C9">
      <w:pPr>
        <w:pStyle w:val="ac"/>
        <w:spacing w:before="0" w:beforeAutospacing="0" w:after="0" w:afterAutospacing="0" w:line="288" w:lineRule="atLeast"/>
        <w:jc w:val="right"/>
      </w:pPr>
      <w:r>
        <w:t xml:space="preserve">от 29 января 2025 г. N 23 </w:t>
      </w:r>
    </w:p>
    <w:p w14:paraId="26C9D011" w14:textId="77777777" w:rsidR="004A47C9" w:rsidRDefault="004A47C9" w:rsidP="004A47C9">
      <w:pPr>
        <w:pStyle w:val="ac"/>
        <w:spacing w:before="0" w:beforeAutospacing="0" w:after="0" w:afterAutospacing="0"/>
        <w:jc w:val="center"/>
      </w:pPr>
      <w:r>
        <w:t xml:space="preserve">  </w:t>
      </w:r>
    </w:p>
    <w:p w14:paraId="273FEDA0" w14:textId="77777777" w:rsidR="004A47C9" w:rsidRDefault="004A47C9" w:rsidP="004A47C9">
      <w:pPr>
        <w:pStyle w:val="ac"/>
        <w:spacing w:before="0" w:beforeAutospacing="0" w:after="0" w:afterAutospacing="0" w:line="312" w:lineRule="auto"/>
        <w:jc w:val="center"/>
        <w:rPr>
          <w:rFonts w:ascii="Arial" w:hAnsi="Arial" w:cs="Arial"/>
          <w:b/>
          <w:bCs/>
        </w:rPr>
      </w:pPr>
      <w:bookmarkStart w:id="0" w:name="p25"/>
      <w:bookmarkEnd w:id="0"/>
      <w:r>
        <w:rPr>
          <w:rFonts w:ascii="Arial" w:hAnsi="Arial" w:cs="Arial"/>
          <w:b/>
          <w:bCs/>
        </w:rPr>
        <w:t xml:space="preserve">ФЕДЕРАЛЬНАЯ ПРОГРАММА </w:t>
      </w:r>
    </w:p>
    <w:p w14:paraId="5A8BD79C"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ПОДГОТОВКИ ПЕРСОНАЛА (СПЕЦИАЛИСТОВ) В ОБЛАСТИ ОБЕСПЕЧЕНИЯ </w:t>
      </w:r>
    </w:p>
    <w:p w14:paraId="41DB5643" w14:textId="77777777" w:rsidR="004A47C9" w:rsidRDefault="004A47C9" w:rsidP="004A47C9">
      <w:pPr>
        <w:pStyle w:val="ac"/>
        <w:spacing w:before="0" w:beforeAutospacing="0" w:after="0" w:afterAutospacing="0" w:line="312" w:lineRule="auto"/>
        <w:jc w:val="center"/>
        <w:rPr>
          <w:rFonts w:ascii="Arial" w:hAnsi="Arial" w:cs="Arial"/>
          <w:b/>
          <w:bCs/>
        </w:rPr>
      </w:pPr>
      <w:r>
        <w:rPr>
          <w:rFonts w:ascii="Arial" w:hAnsi="Arial" w:cs="Arial"/>
          <w:b/>
          <w:bCs/>
        </w:rPr>
        <w:t xml:space="preserve">ТРАНСПОРТНОЙ БЕЗОПАСНОСТИ ВОЗДУШНОГО ТРАНСПОРТА </w:t>
      </w:r>
    </w:p>
    <w:p w14:paraId="168912F9" w14:textId="77777777" w:rsidR="004A47C9" w:rsidRDefault="004A47C9" w:rsidP="004A47C9">
      <w:pPr>
        <w:pStyle w:val="ac"/>
        <w:spacing w:before="0" w:beforeAutospacing="0" w:after="0" w:afterAutospacing="0"/>
        <w:jc w:val="center"/>
      </w:pPr>
      <w:r>
        <w:t xml:space="preserve">  </w:t>
      </w:r>
    </w:p>
    <w:p w14:paraId="23A98AA3" w14:textId="77777777" w:rsidR="004A47C9" w:rsidRDefault="004A47C9" w:rsidP="004A47C9">
      <w:pPr>
        <w:pStyle w:val="ac"/>
        <w:spacing w:before="0" w:beforeAutospacing="0" w:after="0" w:afterAutospacing="0" w:line="288" w:lineRule="atLeast"/>
        <w:ind w:firstLine="540"/>
        <w:jc w:val="both"/>
      </w:pPr>
      <w:r>
        <w:t xml:space="preserve">1. Федеральная программа подготовки персонала (специалистов) в области обеспечения транспортной безопасности воздушного транспорта (далее - подготовка персонала) разработана в целях реализации международных договоров Российской Федерации в области защиты гражданской авиации от актов незаконного вмешательства &lt;1&gt;. </w:t>
      </w:r>
    </w:p>
    <w:p w14:paraId="3A386130" w14:textId="77777777" w:rsidR="004A47C9" w:rsidRDefault="004A47C9" w:rsidP="004A47C9">
      <w:pPr>
        <w:pStyle w:val="ac"/>
        <w:spacing w:before="168" w:beforeAutospacing="0" w:after="0" w:afterAutospacing="0" w:line="288" w:lineRule="atLeast"/>
        <w:ind w:firstLine="540"/>
        <w:jc w:val="both"/>
      </w:pPr>
      <w:r>
        <w:t xml:space="preserve">-------------------------------- </w:t>
      </w:r>
    </w:p>
    <w:p w14:paraId="1FF53D57" w14:textId="14EEA2A7" w:rsidR="004A47C9" w:rsidRDefault="004A47C9" w:rsidP="004A47C9">
      <w:pPr>
        <w:pStyle w:val="ac"/>
        <w:spacing w:before="168" w:beforeAutospacing="0" w:after="0" w:afterAutospacing="0" w:line="288" w:lineRule="atLeast"/>
        <w:ind w:firstLine="540"/>
        <w:jc w:val="both"/>
      </w:pPr>
      <w:r>
        <w:t xml:space="preserve">&lt;1&gt; </w:t>
      </w:r>
      <w:hyperlink r:id="rId6" w:history="1">
        <w:r>
          <w:rPr>
            <w:rStyle w:val="ad"/>
            <w:rFonts w:eastAsiaTheme="majorEastAsia"/>
          </w:rPr>
          <w:t>Часть 3.1 статьи 4</w:t>
        </w:r>
      </w:hyperlink>
      <w:r>
        <w:t xml:space="preserve"> Федерального закона от 9 февраля 2007 г. N 16-ФЗ </w:t>
      </w:r>
      <w:r>
        <w:br/>
      </w:r>
      <w:r>
        <w:t xml:space="preserve">"О транспортной безопасности" (далее - Федеральный закон "О транспортной безопасности"). </w:t>
      </w:r>
    </w:p>
    <w:p w14:paraId="1E3EF059" w14:textId="77777777" w:rsidR="004A47C9" w:rsidRDefault="004A47C9" w:rsidP="004A47C9">
      <w:pPr>
        <w:pStyle w:val="ac"/>
        <w:spacing w:before="0" w:beforeAutospacing="0" w:after="0" w:afterAutospacing="0" w:line="288" w:lineRule="atLeast"/>
        <w:ind w:firstLine="540"/>
        <w:jc w:val="both"/>
      </w:pPr>
      <w:r>
        <w:t xml:space="preserve">  </w:t>
      </w:r>
    </w:p>
    <w:p w14:paraId="6F975395" w14:textId="77777777" w:rsidR="004A47C9" w:rsidRDefault="004A47C9" w:rsidP="004A47C9">
      <w:pPr>
        <w:pStyle w:val="ac"/>
        <w:spacing w:before="0" w:beforeAutospacing="0" w:after="0" w:afterAutospacing="0" w:line="288" w:lineRule="atLeast"/>
        <w:ind w:firstLine="540"/>
        <w:jc w:val="both"/>
      </w:pPr>
      <w:r>
        <w:lastRenderedPageBreak/>
        <w:t xml:space="preserve">2. Лица, указанные в </w:t>
      </w:r>
      <w:hyperlink r:id="rId7" w:history="1">
        <w:r>
          <w:rPr>
            <w:rStyle w:val="ad"/>
            <w:rFonts w:eastAsiaTheme="majorEastAsia"/>
          </w:rPr>
          <w:t>части 1 статьи 10</w:t>
        </w:r>
      </w:hyperlink>
      <w:r>
        <w:t xml:space="preserve"> Федерального закона "О транспортной безопасности", не вправе выполнять работы, непосредственно связанные с обеспечением транспортной безопасности. </w:t>
      </w:r>
    </w:p>
    <w:p w14:paraId="1B6E5F63" w14:textId="12188919" w:rsidR="004A47C9" w:rsidRDefault="004A47C9" w:rsidP="004A47C9">
      <w:pPr>
        <w:pStyle w:val="ac"/>
        <w:spacing w:before="168" w:beforeAutospacing="0" w:after="0" w:afterAutospacing="0" w:line="288" w:lineRule="atLeast"/>
        <w:ind w:firstLine="540"/>
        <w:jc w:val="both"/>
      </w:pPr>
      <w:r>
        <w:t xml:space="preserve">3. Силы обеспечения транспортной безопасности должны проходить подготовку </w:t>
      </w:r>
      <w:r>
        <w:br/>
      </w:r>
      <w:r>
        <w:t xml:space="preserve">в соответствии с </w:t>
      </w:r>
      <w:hyperlink r:id="rId8" w:history="1">
        <w:r>
          <w:rPr>
            <w:rStyle w:val="ad"/>
            <w:rFonts w:eastAsiaTheme="majorEastAsia"/>
          </w:rPr>
          <w:t>Порядком</w:t>
        </w:r>
      </w:hyperlink>
      <w:r>
        <w:t xml:space="preserve"> подготовки сил обеспечения транспортной безопасности, утвержденным приказом Министерства транспорта Российской Федерации от 12 июля 2021</w:t>
      </w:r>
      <w:r>
        <w:t> </w:t>
      </w:r>
      <w:r>
        <w:t xml:space="preserve">г. N 232 (далее - Приказ N 232) &lt;2&gt;. </w:t>
      </w:r>
    </w:p>
    <w:p w14:paraId="744E0DF0" w14:textId="77777777" w:rsidR="004A47C9" w:rsidRDefault="004A47C9" w:rsidP="004A47C9">
      <w:pPr>
        <w:pStyle w:val="ac"/>
        <w:spacing w:before="168" w:beforeAutospacing="0" w:after="0" w:afterAutospacing="0" w:line="288" w:lineRule="atLeast"/>
        <w:ind w:firstLine="540"/>
        <w:jc w:val="both"/>
      </w:pPr>
      <w:r>
        <w:t xml:space="preserve">-------------------------------- </w:t>
      </w:r>
    </w:p>
    <w:p w14:paraId="71799A22" w14:textId="05B5C73E" w:rsidR="004A47C9" w:rsidRDefault="004A47C9" w:rsidP="004A47C9">
      <w:pPr>
        <w:pStyle w:val="ac"/>
        <w:spacing w:before="168" w:beforeAutospacing="0" w:after="0" w:afterAutospacing="0" w:line="288" w:lineRule="atLeast"/>
        <w:ind w:firstLine="540"/>
        <w:jc w:val="both"/>
      </w:pPr>
      <w:r>
        <w:t>&lt;2&gt; Зарегистрирован Минюстом России 24 сентября 2021 г., регистрационный</w:t>
      </w:r>
      <w:r>
        <w:br/>
      </w:r>
      <w:r>
        <w:t xml:space="preserve"> N 65130. В соответствии с </w:t>
      </w:r>
      <w:hyperlink r:id="rId9" w:history="1">
        <w:r>
          <w:rPr>
            <w:rStyle w:val="ad"/>
            <w:rFonts w:eastAsiaTheme="majorEastAsia"/>
          </w:rPr>
          <w:t>пунктом 4</w:t>
        </w:r>
      </w:hyperlink>
      <w:r>
        <w:t xml:space="preserve"> Приказа N 232 данный акт действует до 1 марта 2028</w:t>
      </w:r>
      <w:r>
        <w:t> </w:t>
      </w:r>
      <w:r>
        <w:t xml:space="preserve">г. </w:t>
      </w:r>
    </w:p>
    <w:p w14:paraId="611B048F" w14:textId="77777777" w:rsidR="004A47C9" w:rsidRDefault="004A47C9" w:rsidP="004A47C9">
      <w:pPr>
        <w:pStyle w:val="ac"/>
        <w:spacing w:before="0" w:beforeAutospacing="0" w:after="0" w:afterAutospacing="0" w:line="288" w:lineRule="atLeast"/>
        <w:ind w:firstLine="540"/>
        <w:jc w:val="both"/>
      </w:pPr>
      <w:r>
        <w:t xml:space="preserve">  </w:t>
      </w:r>
    </w:p>
    <w:p w14:paraId="648AC5AD" w14:textId="29A9499A" w:rsidR="004A47C9" w:rsidRDefault="004A47C9" w:rsidP="004A47C9">
      <w:pPr>
        <w:pStyle w:val="ac"/>
        <w:spacing w:before="0" w:beforeAutospacing="0" w:after="0" w:afterAutospacing="0" w:line="288" w:lineRule="atLeast"/>
        <w:ind w:firstLine="540"/>
        <w:jc w:val="both"/>
      </w:pPr>
      <w:r>
        <w:t xml:space="preserve">4. Подготовка сил обеспечения транспортной безопасности осуществляется </w:t>
      </w:r>
      <w:r>
        <w:br/>
      </w:r>
      <w:r>
        <w:t xml:space="preserve">по основным программам профессионального обучения и дополнительным профессиональным программам (далее - образовательные программы). Реализация образовательных программ в области подготовки сил обеспечения транспортной безопасности включает теоретическую, тренажерную и практическую подготовку. </w:t>
      </w:r>
    </w:p>
    <w:p w14:paraId="3ACE74FC" w14:textId="77777777" w:rsidR="004A47C9" w:rsidRDefault="004A47C9" w:rsidP="004A47C9">
      <w:pPr>
        <w:pStyle w:val="ac"/>
        <w:spacing w:before="168" w:beforeAutospacing="0" w:after="0" w:afterAutospacing="0" w:line="288" w:lineRule="atLeast"/>
        <w:ind w:firstLine="540"/>
        <w:jc w:val="both"/>
      </w:pPr>
      <w:r>
        <w:t xml:space="preserve">5. В целях подготовки персонала организации, осуществляющие образовательную деятельность, разрабатывают образовательные программы на основании типовых основных программ профессионального обучения и типовых дополнительных профессиональных программ в области подготовки сил обеспечения транспортной безопасности &lt;3&gt;. </w:t>
      </w:r>
    </w:p>
    <w:p w14:paraId="1D6ABA0C" w14:textId="77777777" w:rsidR="004A47C9" w:rsidRDefault="004A47C9" w:rsidP="004A47C9">
      <w:pPr>
        <w:pStyle w:val="ac"/>
        <w:spacing w:before="168" w:beforeAutospacing="0" w:after="0" w:afterAutospacing="0" w:line="288" w:lineRule="atLeast"/>
        <w:ind w:firstLine="540"/>
        <w:jc w:val="both"/>
      </w:pPr>
      <w:r>
        <w:t xml:space="preserve">-------------------------------- </w:t>
      </w:r>
    </w:p>
    <w:p w14:paraId="22701150" w14:textId="77777777" w:rsidR="004A47C9" w:rsidRDefault="004A47C9" w:rsidP="004A47C9">
      <w:pPr>
        <w:pStyle w:val="ac"/>
        <w:spacing w:before="168" w:beforeAutospacing="0" w:after="0" w:afterAutospacing="0" w:line="288" w:lineRule="atLeast"/>
        <w:ind w:firstLine="540"/>
        <w:jc w:val="both"/>
      </w:pPr>
      <w:r>
        <w:t xml:space="preserve">&lt;3&gt; </w:t>
      </w:r>
      <w:hyperlink r:id="rId10" w:history="1">
        <w:r>
          <w:rPr>
            <w:rStyle w:val="ad"/>
            <w:rFonts w:eastAsiaTheme="majorEastAsia"/>
          </w:rPr>
          <w:t>Пункт 4</w:t>
        </w:r>
      </w:hyperlink>
      <w:r>
        <w:t xml:space="preserve"> Порядка подготовки сил обеспечения транспортной безопасности, утвержденного Приказом N 232. </w:t>
      </w:r>
    </w:p>
    <w:p w14:paraId="4054F152" w14:textId="77777777" w:rsidR="004A47C9" w:rsidRDefault="004A47C9" w:rsidP="004A47C9">
      <w:pPr>
        <w:pStyle w:val="ac"/>
        <w:spacing w:before="0" w:beforeAutospacing="0" w:after="0" w:afterAutospacing="0" w:line="288" w:lineRule="atLeast"/>
        <w:ind w:firstLine="540"/>
        <w:jc w:val="both"/>
      </w:pPr>
      <w:r>
        <w:t xml:space="preserve">  </w:t>
      </w:r>
    </w:p>
    <w:p w14:paraId="15BAA6AA" w14:textId="77777777" w:rsidR="004A47C9" w:rsidRDefault="004A47C9" w:rsidP="004A47C9">
      <w:pPr>
        <w:pStyle w:val="ac"/>
        <w:spacing w:before="0" w:beforeAutospacing="0" w:after="0" w:afterAutospacing="0" w:line="288" w:lineRule="atLeast"/>
        <w:ind w:firstLine="540"/>
        <w:jc w:val="both"/>
      </w:pPr>
      <w:r>
        <w:t xml:space="preserve">6. При подготовке персонала формы обучения и сроки освоения дополнительных профессиональных программ определяются образовательной программой и (или) договором об образовании &lt;4&gt;. </w:t>
      </w:r>
    </w:p>
    <w:p w14:paraId="3498935D" w14:textId="77777777" w:rsidR="004A47C9" w:rsidRDefault="004A47C9" w:rsidP="004A47C9">
      <w:pPr>
        <w:pStyle w:val="ac"/>
        <w:spacing w:before="168" w:beforeAutospacing="0" w:after="0" w:afterAutospacing="0" w:line="288" w:lineRule="atLeast"/>
        <w:ind w:firstLine="540"/>
        <w:jc w:val="both"/>
      </w:pPr>
      <w:r>
        <w:t xml:space="preserve">-------------------------------- </w:t>
      </w:r>
    </w:p>
    <w:p w14:paraId="5C5A14D3" w14:textId="5E7955A3" w:rsidR="004A47C9" w:rsidRDefault="004A47C9" w:rsidP="004A47C9">
      <w:pPr>
        <w:pStyle w:val="ac"/>
        <w:spacing w:before="168" w:beforeAutospacing="0" w:after="0" w:afterAutospacing="0" w:line="288" w:lineRule="atLeast"/>
        <w:ind w:firstLine="540"/>
        <w:jc w:val="both"/>
      </w:pPr>
      <w:r>
        <w:t xml:space="preserve">&lt;4&gt; </w:t>
      </w:r>
      <w:hyperlink r:id="rId11" w:history="1">
        <w:r>
          <w:rPr>
            <w:rStyle w:val="ad"/>
            <w:rFonts w:eastAsiaTheme="majorEastAsia"/>
          </w:rPr>
          <w:t>Часть 13 статьи 76</w:t>
        </w:r>
      </w:hyperlink>
      <w:r>
        <w:t xml:space="preserve"> Федерального закона от 29 декабря 2012 г. N 273-ФЗ </w:t>
      </w:r>
      <w:r>
        <w:br/>
      </w:r>
      <w:r>
        <w:t xml:space="preserve">"Об образовании в Российской Федерации". </w:t>
      </w:r>
    </w:p>
    <w:p w14:paraId="06DDCBC8" w14:textId="77777777" w:rsidR="004A47C9" w:rsidRDefault="004A47C9" w:rsidP="004A47C9">
      <w:pPr>
        <w:pStyle w:val="ac"/>
        <w:spacing w:before="0" w:beforeAutospacing="0" w:after="0" w:afterAutospacing="0" w:line="288" w:lineRule="atLeast"/>
        <w:ind w:firstLine="540"/>
        <w:jc w:val="both"/>
      </w:pPr>
      <w:r>
        <w:t xml:space="preserve">  </w:t>
      </w:r>
    </w:p>
    <w:p w14:paraId="05DF6511" w14:textId="2CE62A39" w:rsidR="004A47C9" w:rsidRDefault="004A47C9" w:rsidP="004A47C9">
      <w:pPr>
        <w:pStyle w:val="ac"/>
        <w:spacing w:before="0" w:beforeAutospacing="0" w:after="0" w:afterAutospacing="0" w:line="288" w:lineRule="atLeast"/>
        <w:ind w:firstLine="540"/>
        <w:jc w:val="both"/>
      </w:pPr>
      <w:r>
        <w:t xml:space="preserve">7. Силы обеспечения транспортной безопасности, за исключением персонала субъектов транспортной инфраструктуры, перевозчиков, непосредственно связанного </w:t>
      </w:r>
      <w:r>
        <w:br/>
      </w:r>
      <w:r>
        <w:t xml:space="preserve">с обеспечением транспортной безопасности, являющегося персоналом (экипажем) транспортных средств, в отношении которого проводятся инструктаж и проверка знаний </w:t>
      </w:r>
      <w:r>
        <w:br/>
      </w:r>
      <w:r>
        <w:t xml:space="preserve">в области обеспечения транспортной безопасности, предусмотренные </w:t>
      </w:r>
      <w:hyperlink r:id="rId12" w:history="1">
        <w:r>
          <w:rPr>
            <w:rStyle w:val="ad"/>
            <w:rFonts w:eastAsiaTheme="majorEastAsia"/>
          </w:rPr>
          <w:t>частью 4.2 статьи 4</w:t>
        </w:r>
      </w:hyperlink>
      <w:r>
        <w:t xml:space="preserve"> Федерального закона "О транспортной безопасности", подлежат обязательной аттестации, проводимой органами аттестации, привлеченными ими аттестующими организациями (далее - аттестующие организации) &lt;5&gt;. </w:t>
      </w:r>
    </w:p>
    <w:p w14:paraId="6634F37F" w14:textId="77777777" w:rsidR="004A47C9" w:rsidRDefault="004A47C9" w:rsidP="004A47C9">
      <w:pPr>
        <w:pStyle w:val="ac"/>
        <w:spacing w:before="168" w:beforeAutospacing="0" w:after="0" w:afterAutospacing="0" w:line="288" w:lineRule="atLeast"/>
        <w:ind w:firstLine="540"/>
        <w:jc w:val="both"/>
      </w:pPr>
      <w:r>
        <w:t xml:space="preserve">-------------------------------- </w:t>
      </w:r>
    </w:p>
    <w:p w14:paraId="186E436E" w14:textId="77777777" w:rsidR="004A47C9" w:rsidRDefault="004A47C9" w:rsidP="004A47C9">
      <w:pPr>
        <w:pStyle w:val="ac"/>
        <w:spacing w:before="168" w:beforeAutospacing="0" w:after="0" w:afterAutospacing="0" w:line="288" w:lineRule="atLeast"/>
        <w:ind w:firstLine="540"/>
        <w:jc w:val="both"/>
      </w:pPr>
      <w:r>
        <w:t xml:space="preserve">&lt;5&gt; </w:t>
      </w:r>
      <w:hyperlink r:id="rId13" w:history="1">
        <w:r>
          <w:rPr>
            <w:rStyle w:val="ad"/>
            <w:rFonts w:eastAsiaTheme="majorEastAsia"/>
          </w:rPr>
          <w:t>Пункт 5.1 статьи 1</w:t>
        </w:r>
      </w:hyperlink>
      <w:r>
        <w:t xml:space="preserve">, </w:t>
      </w:r>
      <w:hyperlink r:id="rId14" w:history="1">
        <w:r>
          <w:rPr>
            <w:rStyle w:val="ad"/>
            <w:rFonts w:eastAsiaTheme="majorEastAsia"/>
          </w:rPr>
          <w:t>часть 2 статьи 12.1</w:t>
        </w:r>
      </w:hyperlink>
      <w:r>
        <w:t xml:space="preserve"> Федерального закона "О транспортной безопасности". </w:t>
      </w:r>
    </w:p>
    <w:p w14:paraId="591D82D7" w14:textId="77777777" w:rsidR="004A47C9" w:rsidRDefault="004A47C9" w:rsidP="004A47C9">
      <w:pPr>
        <w:pStyle w:val="ac"/>
        <w:spacing w:before="0" w:beforeAutospacing="0" w:after="0" w:afterAutospacing="0" w:line="288" w:lineRule="atLeast"/>
        <w:ind w:firstLine="540"/>
        <w:jc w:val="both"/>
      </w:pPr>
      <w:r>
        <w:lastRenderedPageBreak/>
        <w:t xml:space="preserve">  </w:t>
      </w:r>
    </w:p>
    <w:p w14:paraId="5C314E91" w14:textId="77777777" w:rsidR="004A47C9" w:rsidRDefault="004A47C9" w:rsidP="004A47C9">
      <w:pPr>
        <w:pStyle w:val="ac"/>
        <w:spacing w:before="0" w:beforeAutospacing="0" w:after="0" w:afterAutospacing="0" w:line="288" w:lineRule="atLeast"/>
        <w:ind w:firstLine="540"/>
        <w:jc w:val="both"/>
      </w:pPr>
      <w:r>
        <w:t xml:space="preserve">8.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&lt;6&gt;. </w:t>
      </w:r>
    </w:p>
    <w:p w14:paraId="6A9FF00F" w14:textId="77777777" w:rsidR="004A47C9" w:rsidRDefault="004A47C9" w:rsidP="004A47C9">
      <w:pPr>
        <w:pStyle w:val="ac"/>
        <w:spacing w:before="168" w:beforeAutospacing="0" w:after="0" w:afterAutospacing="0" w:line="288" w:lineRule="atLeast"/>
        <w:ind w:firstLine="540"/>
        <w:jc w:val="both"/>
      </w:pPr>
      <w:r>
        <w:t xml:space="preserve">-------------------------------- </w:t>
      </w:r>
    </w:p>
    <w:p w14:paraId="14C9520F" w14:textId="77777777" w:rsidR="004A47C9" w:rsidRDefault="004A47C9" w:rsidP="004A47C9">
      <w:pPr>
        <w:pStyle w:val="ac"/>
        <w:spacing w:before="168" w:beforeAutospacing="0" w:after="0" w:afterAutospacing="0" w:line="288" w:lineRule="atLeast"/>
        <w:ind w:firstLine="540"/>
        <w:jc w:val="both"/>
      </w:pPr>
      <w:r>
        <w:t xml:space="preserve">&lt;6&gt; </w:t>
      </w:r>
      <w:hyperlink r:id="rId15" w:history="1">
        <w:r>
          <w:rPr>
            <w:rStyle w:val="ad"/>
            <w:rFonts w:eastAsiaTheme="majorEastAsia"/>
          </w:rPr>
          <w:t>Часть 3 статьи 12.1</w:t>
        </w:r>
      </w:hyperlink>
      <w:r>
        <w:t xml:space="preserve"> Федерального закона "О транспортной безопасности". </w:t>
      </w:r>
    </w:p>
    <w:p w14:paraId="0A5DBE6D" w14:textId="77777777" w:rsidR="004A47C9" w:rsidRDefault="004A47C9" w:rsidP="004A47C9">
      <w:pPr>
        <w:pStyle w:val="ac"/>
        <w:spacing w:before="0" w:beforeAutospacing="0" w:after="0" w:afterAutospacing="0" w:line="288" w:lineRule="atLeast"/>
        <w:ind w:firstLine="540"/>
        <w:jc w:val="both"/>
      </w:pPr>
      <w:r>
        <w:t xml:space="preserve">  </w:t>
      </w:r>
    </w:p>
    <w:p w14:paraId="495F1F2F" w14:textId="21E2A142" w:rsidR="004A47C9" w:rsidRDefault="004A47C9" w:rsidP="004A47C9">
      <w:pPr>
        <w:pStyle w:val="ac"/>
        <w:spacing w:before="0" w:beforeAutospacing="0" w:after="0" w:afterAutospacing="0" w:line="288" w:lineRule="atLeast"/>
        <w:ind w:firstLine="540"/>
        <w:jc w:val="both"/>
      </w:pPr>
      <w:r>
        <w:t xml:space="preserve">9. Проверка соответствия знаний, умений и навыков сил обеспечения транспортной безопасности требованиям законодательства Российской Федерации о транспортной безопасности осуществляется органами аттестации, аттестующими организациями </w:t>
      </w:r>
      <w:r>
        <w:br/>
      </w:r>
      <w:r>
        <w:t xml:space="preserve">с использованием перечней вопросов, определенных органами аттестации применительно к объектам транспортной инфраструктуры и транспортным средствам по видам транспорта &lt;7&gt;. </w:t>
      </w:r>
    </w:p>
    <w:p w14:paraId="613C21C4" w14:textId="77777777" w:rsidR="004A47C9" w:rsidRDefault="004A47C9" w:rsidP="004A47C9">
      <w:pPr>
        <w:pStyle w:val="ac"/>
        <w:spacing w:before="168" w:beforeAutospacing="0" w:after="0" w:afterAutospacing="0" w:line="288" w:lineRule="atLeast"/>
        <w:ind w:firstLine="540"/>
        <w:jc w:val="both"/>
      </w:pPr>
      <w:r>
        <w:t xml:space="preserve">-------------------------------- </w:t>
      </w:r>
    </w:p>
    <w:p w14:paraId="5AE85848" w14:textId="0E512A7C" w:rsidR="004A47C9" w:rsidRDefault="004A47C9" w:rsidP="004A47C9">
      <w:pPr>
        <w:pStyle w:val="ac"/>
        <w:spacing w:before="168" w:beforeAutospacing="0" w:after="0" w:afterAutospacing="0" w:line="288" w:lineRule="atLeast"/>
        <w:ind w:firstLine="540"/>
        <w:jc w:val="both"/>
      </w:pPr>
      <w:r>
        <w:t xml:space="preserve">&lt;7&gt; </w:t>
      </w:r>
      <w:hyperlink r:id="rId16" w:history="1">
        <w:r>
          <w:rPr>
            <w:rStyle w:val="ad"/>
            <w:rFonts w:eastAsiaTheme="majorEastAsia"/>
          </w:rPr>
          <w:t>Абзац седьмой пункта 23</w:t>
        </w:r>
      </w:hyperlink>
      <w:r>
        <w:t xml:space="preserve"> Правил аттестации сил обеспечения транспортной безопасности, утвержденных постановлением Правительства Российской Федерации </w:t>
      </w:r>
      <w:r>
        <w:br/>
      </w:r>
      <w:r>
        <w:t xml:space="preserve">от 1 июня 2023 г. N 905. В соответствии с </w:t>
      </w:r>
      <w:hyperlink r:id="rId17" w:history="1">
        <w:r>
          <w:rPr>
            <w:rStyle w:val="ad"/>
            <w:rFonts w:eastAsiaTheme="majorEastAsia"/>
          </w:rPr>
          <w:t>пунктом 4</w:t>
        </w:r>
      </w:hyperlink>
      <w:r>
        <w:t xml:space="preserve"> постановления Правительства Российской Федерации от 1 июня 2023 г. N 905 данный акт действует до 1 сентября 2029 г. </w:t>
      </w:r>
    </w:p>
    <w:p w14:paraId="1E8FBA92" w14:textId="77777777" w:rsidR="004A47C9" w:rsidRDefault="004A47C9" w:rsidP="004A47C9">
      <w:pPr>
        <w:pStyle w:val="ac"/>
        <w:spacing w:before="0" w:beforeAutospacing="0" w:after="0" w:afterAutospacing="0" w:line="288" w:lineRule="atLeast"/>
        <w:ind w:firstLine="540"/>
        <w:jc w:val="both"/>
      </w:pPr>
      <w:r>
        <w:t xml:space="preserve">  </w:t>
      </w:r>
    </w:p>
    <w:p w14:paraId="0AF5228C" w14:textId="77777777" w:rsidR="004A47C9" w:rsidRDefault="004A47C9" w:rsidP="004A47C9">
      <w:pPr>
        <w:pStyle w:val="ac"/>
        <w:spacing w:before="0" w:beforeAutospacing="0" w:after="0" w:afterAutospacing="0" w:line="288" w:lineRule="atLeast"/>
        <w:ind w:firstLine="540"/>
        <w:jc w:val="both"/>
      </w:pPr>
      <w:r>
        <w:t xml:space="preserve">10. Силы обеспечения транспортной безопасности должны соответствовать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соответствии с </w:t>
      </w:r>
      <w:hyperlink r:id="rId18" w:history="1">
        <w:r>
          <w:rPr>
            <w:rStyle w:val="ad"/>
            <w:rFonts w:eastAsiaTheme="majorEastAsia"/>
          </w:rPr>
          <w:t>частью 5 статьи 12.1</w:t>
        </w:r>
      </w:hyperlink>
      <w:r>
        <w:t xml:space="preserve"> Федерального закона "О транспортной безопасности". </w:t>
      </w:r>
    </w:p>
    <w:p w14:paraId="793B0E7A" w14:textId="5AD791CA" w:rsidR="004A47C9" w:rsidRDefault="004A47C9" w:rsidP="004A47C9">
      <w:pPr>
        <w:pStyle w:val="ac"/>
        <w:spacing w:before="168" w:beforeAutospacing="0" w:after="0" w:afterAutospacing="0" w:line="288" w:lineRule="atLeast"/>
        <w:ind w:firstLine="540"/>
        <w:jc w:val="both"/>
      </w:pPr>
      <w:r>
        <w:t xml:space="preserve">11. Субъекты транспортной инфраструктуры в отношении воздушных судов гражданской авиации, используемых для осуществления воздушных коммерческих перевозок, разрабатывают программы обеспечения транспортной безопасности эксплуатантов (транспортных средств) &lt;8&gt;, которые должны содержать положения </w:t>
      </w:r>
      <w:r>
        <w:br/>
      </w:r>
      <w:r>
        <w:t xml:space="preserve">о подготовке персонала, включающие &lt;9&gt;: </w:t>
      </w:r>
    </w:p>
    <w:p w14:paraId="69A7524F" w14:textId="77777777" w:rsidR="004A47C9" w:rsidRDefault="004A47C9" w:rsidP="004A47C9">
      <w:pPr>
        <w:pStyle w:val="ac"/>
        <w:spacing w:before="168" w:beforeAutospacing="0" w:after="0" w:afterAutospacing="0" w:line="288" w:lineRule="atLeast"/>
        <w:ind w:firstLine="540"/>
        <w:jc w:val="both"/>
      </w:pPr>
      <w:r>
        <w:t xml:space="preserve">-------------------------------- </w:t>
      </w:r>
    </w:p>
    <w:p w14:paraId="530D816E" w14:textId="77777777" w:rsidR="004A47C9" w:rsidRDefault="004A47C9" w:rsidP="004A47C9">
      <w:pPr>
        <w:pStyle w:val="ac"/>
        <w:spacing w:before="168" w:beforeAutospacing="0" w:after="0" w:afterAutospacing="0" w:line="288" w:lineRule="atLeast"/>
        <w:ind w:firstLine="540"/>
        <w:jc w:val="both"/>
      </w:pPr>
      <w:r>
        <w:t xml:space="preserve">&lt;8&gt; </w:t>
      </w:r>
      <w:hyperlink r:id="rId19" w:history="1">
        <w:r>
          <w:rPr>
            <w:rStyle w:val="ad"/>
            <w:rFonts w:eastAsiaTheme="majorEastAsia"/>
          </w:rPr>
          <w:t>Часть 9 статьи 9</w:t>
        </w:r>
      </w:hyperlink>
      <w:r>
        <w:t xml:space="preserve"> Федерального закона "О транспортной безопасности". </w:t>
      </w:r>
    </w:p>
    <w:p w14:paraId="482B45E8" w14:textId="77777777" w:rsidR="004A47C9" w:rsidRDefault="004A47C9" w:rsidP="004A47C9">
      <w:pPr>
        <w:pStyle w:val="ac"/>
        <w:spacing w:before="168" w:beforeAutospacing="0" w:after="0" w:afterAutospacing="0" w:line="288" w:lineRule="atLeast"/>
        <w:ind w:firstLine="540"/>
        <w:jc w:val="both"/>
      </w:pPr>
      <w:r>
        <w:t xml:space="preserve">&lt;9&gt; Пункты 83 - 88 Добавления 24 "Программа безопасности эксплуатанта воздушных судов и дополнительные процедуры на местах" к </w:t>
      </w:r>
      <w:proofErr w:type="spellStart"/>
      <w:r>
        <w:t>Doc</w:t>
      </w:r>
      <w:proofErr w:type="spellEnd"/>
      <w:r>
        <w:t xml:space="preserve"> 8973 "Руководство по авиационной безопасности" инструктивный материал в развитие приложения 17 "Авиационная безопасность" к </w:t>
      </w:r>
      <w:hyperlink r:id="rId20" w:history="1">
        <w:r>
          <w:rPr>
            <w:rStyle w:val="ad"/>
            <w:rFonts w:eastAsiaTheme="majorEastAsia"/>
          </w:rPr>
          <w:t>Конвенции</w:t>
        </w:r>
      </w:hyperlink>
      <w:r>
        <w:t xml:space="preserve"> о международной гражданской авиации от 7 декабря 1944 г., ратифицирована Указом Президиума Верховного Совета СССР от 14 октября 1970 г., вступила в силу для СССР 14 ноября 1970 г. </w:t>
      </w:r>
    </w:p>
    <w:p w14:paraId="3F25B32B" w14:textId="77777777" w:rsidR="004A47C9" w:rsidRDefault="004A47C9" w:rsidP="004A47C9">
      <w:pPr>
        <w:pStyle w:val="ac"/>
        <w:spacing w:before="0" w:beforeAutospacing="0" w:after="0" w:afterAutospacing="0" w:line="288" w:lineRule="atLeast"/>
        <w:ind w:firstLine="540"/>
        <w:jc w:val="both"/>
      </w:pPr>
      <w:r>
        <w:t xml:space="preserve">  </w:t>
      </w:r>
    </w:p>
    <w:p w14:paraId="245742F4" w14:textId="77777777" w:rsidR="004A47C9" w:rsidRDefault="004A47C9" w:rsidP="004A47C9">
      <w:pPr>
        <w:pStyle w:val="ac"/>
        <w:spacing w:before="0" w:beforeAutospacing="0" w:after="0" w:afterAutospacing="0" w:line="288" w:lineRule="atLeast"/>
        <w:ind w:firstLine="540"/>
        <w:jc w:val="both"/>
      </w:pPr>
      <w:r>
        <w:t xml:space="preserve">1) курсы повышения информированности по вопросам защиты воздушных судов гражданской авиации от актов незаконного вмешательства; </w:t>
      </w:r>
    </w:p>
    <w:p w14:paraId="42B0454F" w14:textId="77777777" w:rsidR="004A47C9" w:rsidRDefault="004A47C9" w:rsidP="004A47C9">
      <w:pPr>
        <w:pStyle w:val="ac"/>
        <w:spacing w:before="168" w:beforeAutospacing="0" w:after="0" w:afterAutospacing="0" w:line="288" w:lineRule="atLeast"/>
        <w:ind w:firstLine="540"/>
        <w:jc w:val="both"/>
      </w:pPr>
      <w:r>
        <w:t xml:space="preserve">2) подготовку в области защиты воздушных судов гражданской авиации от актов незаконного вмешательства; </w:t>
      </w:r>
    </w:p>
    <w:p w14:paraId="7F5FCA27" w14:textId="77777777" w:rsidR="004A47C9" w:rsidRDefault="004A47C9" w:rsidP="004A47C9">
      <w:pPr>
        <w:pStyle w:val="ac"/>
        <w:spacing w:before="168" w:beforeAutospacing="0" w:after="0" w:afterAutospacing="0" w:line="288" w:lineRule="atLeast"/>
        <w:ind w:firstLine="540"/>
        <w:jc w:val="both"/>
      </w:pPr>
      <w:r>
        <w:lastRenderedPageBreak/>
        <w:t xml:space="preserve">3) набор персонала и проверку анкетных данных; </w:t>
      </w:r>
    </w:p>
    <w:p w14:paraId="18DB2DEF" w14:textId="77777777" w:rsidR="004A47C9" w:rsidRDefault="004A47C9" w:rsidP="004A47C9">
      <w:pPr>
        <w:pStyle w:val="ac"/>
        <w:spacing w:before="168" w:beforeAutospacing="0" w:after="0" w:afterAutospacing="0" w:line="288" w:lineRule="atLeast"/>
        <w:ind w:firstLine="540"/>
        <w:jc w:val="both"/>
      </w:pPr>
      <w:r>
        <w:t xml:space="preserve">4) программу подготовки в области защиты воздушных судов гражданской авиации от актов незаконного вмешательства. </w:t>
      </w:r>
    </w:p>
    <w:p w14:paraId="514411ED" w14:textId="5A9CED0F" w:rsidR="009D3D36" w:rsidRDefault="004A47C9" w:rsidP="004A47C9">
      <w:pPr>
        <w:pStyle w:val="ac"/>
        <w:spacing w:before="0" w:beforeAutospacing="0" w:after="0" w:afterAutospacing="0" w:line="288" w:lineRule="atLeast"/>
        <w:jc w:val="both"/>
      </w:pPr>
      <w:r>
        <w:t xml:space="preserve">  </w:t>
      </w:r>
    </w:p>
    <w:sectPr w:rsidR="009D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C9"/>
    <w:rsid w:val="00197FFB"/>
    <w:rsid w:val="002B2CFD"/>
    <w:rsid w:val="0032096C"/>
    <w:rsid w:val="00492651"/>
    <w:rsid w:val="004A47C9"/>
    <w:rsid w:val="009D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3D33"/>
  <w15:chartTrackingRefBased/>
  <w15:docId w15:val="{DA75339E-6F7D-4E33-9994-893177DC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47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A47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A47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A47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A47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A47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47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47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47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7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A47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A47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A47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A47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A47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47C9"/>
    <w:rPr>
      <w:rFonts w:eastAsiaTheme="majorEastAsia" w:cstheme="majorBidi"/>
      <w:color w:val="595959" w:themeColor="text1" w:themeTint="A6"/>
    </w:rPr>
  </w:style>
  <w:style w:type="character" w:customStyle="1" w:styleId="80">
    <w:name w:val="Заголовок 8 Знак"/>
    <w:basedOn w:val="a0"/>
    <w:link w:val="8"/>
    <w:uiPriority w:val="9"/>
    <w:semiHidden/>
    <w:rsid w:val="004A47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47C9"/>
    <w:rPr>
      <w:rFonts w:eastAsiaTheme="majorEastAsia" w:cstheme="majorBidi"/>
      <w:color w:val="272727" w:themeColor="text1" w:themeTint="D8"/>
    </w:rPr>
  </w:style>
  <w:style w:type="paragraph" w:styleId="a3">
    <w:name w:val="Title"/>
    <w:basedOn w:val="a"/>
    <w:next w:val="a"/>
    <w:link w:val="a4"/>
    <w:uiPriority w:val="10"/>
    <w:qFormat/>
    <w:rsid w:val="004A4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4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7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A47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47C9"/>
    <w:pPr>
      <w:spacing w:before="160"/>
      <w:jc w:val="center"/>
    </w:pPr>
    <w:rPr>
      <w:i/>
      <w:iCs/>
      <w:color w:val="404040" w:themeColor="text1" w:themeTint="BF"/>
    </w:rPr>
  </w:style>
  <w:style w:type="character" w:customStyle="1" w:styleId="22">
    <w:name w:val="Цитата 2 Знак"/>
    <w:basedOn w:val="a0"/>
    <w:link w:val="21"/>
    <w:uiPriority w:val="29"/>
    <w:rsid w:val="004A47C9"/>
    <w:rPr>
      <w:i/>
      <w:iCs/>
      <w:color w:val="404040" w:themeColor="text1" w:themeTint="BF"/>
    </w:rPr>
  </w:style>
  <w:style w:type="paragraph" w:styleId="a7">
    <w:name w:val="List Paragraph"/>
    <w:basedOn w:val="a"/>
    <w:uiPriority w:val="34"/>
    <w:qFormat/>
    <w:rsid w:val="004A47C9"/>
    <w:pPr>
      <w:ind w:left="720"/>
      <w:contextualSpacing/>
    </w:pPr>
  </w:style>
  <w:style w:type="character" w:styleId="a8">
    <w:name w:val="Intense Emphasis"/>
    <w:basedOn w:val="a0"/>
    <w:uiPriority w:val="21"/>
    <w:qFormat/>
    <w:rsid w:val="004A47C9"/>
    <w:rPr>
      <w:i/>
      <w:iCs/>
      <w:color w:val="2F5496" w:themeColor="accent1" w:themeShade="BF"/>
    </w:rPr>
  </w:style>
  <w:style w:type="paragraph" w:styleId="a9">
    <w:name w:val="Intense Quote"/>
    <w:basedOn w:val="a"/>
    <w:next w:val="a"/>
    <w:link w:val="aa"/>
    <w:uiPriority w:val="30"/>
    <w:qFormat/>
    <w:rsid w:val="004A4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A47C9"/>
    <w:rPr>
      <w:i/>
      <w:iCs/>
      <w:color w:val="2F5496" w:themeColor="accent1" w:themeShade="BF"/>
    </w:rPr>
  </w:style>
  <w:style w:type="character" w:styleId="ab">
    <w:name w:val="Intense Reference"/>
    <w:basedOn w:val="a0"/>
    <w:uiPriority w:val="32"/>
    <w:qFormat/>
    <w:rsid w:val="004A47C9"/>
    <w:rPr>
      <w:b/>
      <w:bCs/>
      <w:smallCaps/>
      <w:color w:val="2F5496" w:themeColor="accent1" w:themeShade="BF"/>
      <w:spacing w:val="5"/>
    </w:rPr>
  </w:style>
  <w:style w:type="paragraph" w:styleId="ac">
    <w:name w:val="Normal (Web)"/>
    <w:basedOn w:val="a"/>
    <w:uiPriority w:val="99"/>
    <w:unhideWhenUsed/>
    <w:rsid w:val="004A47C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4A4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6238&amp;dst=100012&amp;field=134&amp;date=10.06.2025" TargetMode="External"/><Relationship Id="rId13" Type="http://schemas.openxmlformats.org/officeDocument/2006/relationships/hyperlink" Target="https://login.consultant.ru/link/?req=doc&amp;base=LAW&amp;n=503677&amp;dst=100122&amp;field=134&amp;date=10.06.2025" TargetMode="External"/><Relationship Id="rId18" Type="http://schemas.openxmlformats.org/officeDocument/2006/relationships/hyperlink" Target="https://login.consultant.ru/link/?req=doc&amp;base=LAW&amp;n=503677&amp;dst=100210&amp;field=134&amp;date=10.06.202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503677&amp;dst=100169&amp;field=134&amp;date=10.06.2025" TargetMode="External"/><Relationship Id="rId12" Type="http://schemas.openxmlformats.org/officeDocument/2006/relationships/hyperlink" Target="https://login.consultant.ru/link/?req=doc&amp;base=LAW&amp;n=503677&amp;dst=236&amp;field=134&amp;date=10.06.2025" TargetMode="External"/><Relationship Id="rId17" Type="http://schemas.openxmlformats.org/officeDocument/2006/relationships/hyperlink" Target="https://login.consultant.ru/link/?req=doc&amp;base=LAW&amp;n=448713&amp;dst=100011&amp;field=134&amp;date=10.06.2025" TargetMode="External"/><Relationship Id="rId2" Type="http://schemas.openxmlformats.org/officeDocument/2006/relationships/settings" Target="settings.xml"/><Relationship Id="rId16" Type="http://schemas.openxmlformats.org/officeDocument/2006/relationships/hyperlink" Target="https://login.consultant.ru/link/?req=doc&amp;base=LAW&amp;n=448713&amp;dst=100067&amp;field=134&amp;date=10.06.2025" TargetMode="External"/><Relationship Id="rId20" Type="http://schemas.openxmlformats.org/officeDocument/2006/relationships/hyperlink" Target="https://login.consultant.ru/link/?req=doc&amp;base=LAW&amp;n=133602&amp;date=10.06.2025" TargetMode="External"/><Relationship Id="rId1" Type="http://schemas.openxmlformats.org/officeDocument/2006/relationships/styles" Target="styles.xml"/><Relationship Id="rId6" Type="http://schemas.openxmlformats.org/officeDocument/2006/relationships/hyperlink" Target="https://login.consultant.ru/link/?req=doc&amp;base=LAW&amp;n=503677&amp;dst=180&amp;field=134&amp;date=10.06.2025" TargetMode="External"/><Relationship Id="rId11" Type="http://schemas.openxmlformats.org/officeDocument/2006/relationships/hyperlink" Target="https://login.consultant.ru/link/?req=doc&amp;base=LAW&amp;n=505886&amp;dst=101017&amp;field=134&amp;date=10.06.2025" TargetMode="External"/><Relationship Id="rId5" Type="http://schemas.openxmlformats.org/officeDocument/2006/relationships/hyperlink" Target="https://login.consultant.ru/link/?req=doc&amp;base=LAW&amp;n=500419&amp;dst=86&amp;field=134&amp;date=10.06.2025" TargetMode="External"/><Relationship Id="rId15" Type="http://schemas.openxmlformats.org/officeDocument/2006/relationships/hyperlink" Target="https://login.consultant.ru/link/?req=doc&amp;base=LAW&amp;n=503677&amp;dst=100208&amp;field=134&amp;date=10.06.2025" TargetMode="External"/><Relationship Id="rId10" Type="http://schemas.openxmlformats.org/officeDocument/2006/relationships/hyperlink" Target="https://login.consultant.ru/link/?req=doc&amp;base=LAW&amp;n=396238&amp;dst=100021&amp;field=134&amp;date=10.06.2025" TargetMode="External"/><Relationship Id="rId19" Type="http://schemas.openxmlformats.org/officeDocument/2006/relationships/hyperlink" Target="https://login.consultant.ru/link/?req=doc&amp;base=LAW&amp;n=503677&amp;dst=187&amp;field=134&amp;date=10.06.2025" TargetMode="External"/><Relationship Id="rId4" Type="http://schemas.openxmlformats.org/officeDocument/2006/relationships/hyperlink" Target="https://login.consultant.ru/link/?req=doc&amp;base=LAW&amp;n=503677&amp;dst=180&amp;field=134&amp;date=10.06.2025" TargetMode="External"/><Relationship Id="rId9" Type="http://schemas.openxmlformats.org/officeDocument/2006/relationships/hyperlink" Target="https://login.consultant.ru/link/?req=doc&amp;base=LAW&amp;n=396238&amp;dst=100009&amp;field=134&amp;date=10.06.2025" TargetMode="External"/><Relationship Id="rId14" Type="http://schemas.openxmlformats.org/officeDocument/2006/relationships/hyperlink" Target="https://login.consultant.ru/link/?req=doc&amp;base=LAW&amp;n=503677&amp;dst=250&amp;field=134&amp;date=10.06.20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Карташов Наталья Геннадьевна</dc:creator>
  <cp:keywords/>
  <dc:description/>
  <cp:lastModifiedBy>Карташов Наталья Геннадьевна</cp:lastModifiedBy>
  <cp:revision>1</cp:revision>
  <dcterms:created xsi:type="dcterms:W3CDTF">2025-06-10T13:01:00Z</dcterms:created>
  <dcterms:modified xsi:type="dcterms:W3CDTF">2025-06-10T13:06:00Z</dcterms:modified>
</cp:coreProperties>
</file>